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61959" w14:textId="0110C1B8" w:rsidR="003B7E82" w:rsidRDefault="0085583A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Form – </w:t>
      </w:r>
      <w:r w:rsidR="007810D7">
        <w:rPr>
          <w:rFonts w:ascii="Arial" w:eastAsia="Arial" w:hAnsi="Arial" w:cs="Arial"/>
          <w:b/>
          <w:bCs/>
          <w:sz w:val="28"/>
          <w:szCs w:val="28"/>
          <w:u w:val="single"/>
        </w:rPr>
        <w:t>R</w:t>
      </w:r>
      <w:r w:rsidR="00257440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eshuffling </w:t>
      </w:r>
      <w:r w:rsidR="007810D7">
        <w:rPr>
          <w:rFonts w:ascii="Arial" w:eastAsia="Arial" w:hAnsi="Arial" w:cs="Arial"/>
          <w:b/>
          <w:bCs/>
          <w:sz w:val="28"/>
          <w:szCs w:val="28"/>
          <w:u w:val="single"/>
        </w:rPr>
        <w:t>S</w:t>
      </w:r>
      <w:r w:rsidR="00257440">
        <w:rPr>
          <w:rFonts w:ascii="Arial" w:eastAsia="Arial" w:hAnsi="Arial" w:cs="Arial"/>
          <w:b/>
          <w:bCs/>
          <w:sz w:val="28"/>
          <w:szCs w:val="28"/>
          <w:u w:val="single"/>
        </w:rPr>
        <w:t xml:space="preserve">ervice </w:t>
      </w:r>
      <w:r w:rsidR="00A617FB">
        <w:rPr>
          <w:rFonts w:ascii="Arial" w:eastAsia="Arial" w:hAnsi="Arial" w:cs="Arial"/>
          <w:b/>
          <w:bCs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bCs/>
          <w:sz w:val="28"/>
          <w:szCs w:val="28"/>
          <w:u w:val="single"/>
        </w:rPr>
        <w:t>equest</w:t>
      </w:r>
    </w:p>
    <w:p w14:paraId="10772076" w14:textId="77777777" w:rsidR="003B7E82" w:rsidRDefault="003B7E82">
      <w:pPr>
        <w:spacing w:line="348" w:lineRule="exact"/>
        <w:rPr>
          <w:sz w:val="24"/>
          <w:szCs w:val="24"/>
        </w:rPr>
      </w:pPr>
    </w:p>
    <w:p w14:paraId="4524FA07" w14:textId="3DA2CD1E" w:rsidR="003B7E82" w:rsidRPr="00D355BA" w:rsidRDefault="00104CE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System User requests</w:t>
      </w:r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an exchange (equality in EUR) of unbundled dynamically allocable capacity (DZK) at the interconnection point (IP) </w:t>
      </w:r>
      <w:proofErr w:type="spellStart"/>
      <w:r w:rsidR="00B149B1">
        <w:rPr>
          <w:rFonts w:asciiTheme="minorHAnsi" w:eastAsia="Calibri" w:hAnsiTheme="minorHAnsi" w:cstheme="minorHAnsi"/>
          <w:sz w:val="24"/>
          <w:szCs w:val="24"/>
          <w:lang w:val="en-US"/>
        </w:rPr>
        <w:t>Ü</w:t>
      </w:r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>berackern</w:t>
      </w:r>
      <w:proofErr w:type="spellEnd"/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(Entry and Exit) for unbundled interruptible (UK) capacity (Entry) at the </w:t>
      </w:r>
      <w:r w:rsidR="003E133C">
        <w:rPr>
          <w:rFonts w:asciiTheme="minorHAnsi" w:eastAsia="Calibri" w:hAnsiTheme="minorHAnsi" w:cstheme="minorHAnsi"/>
          <w:sz w:val="24"/>
          <w:szCs w:val="24"/>
          <w:lang w:val="en-US"/>
        </w:rPr>
        <w:t>“</w:t>
      </w:r>
      <w:r w:rsidR="008737A6">
        <w:rPr>
          <w:rFonts w:asciiTheme="minorHAnsi" w:eastAsia="Calibri" w:hAnsiTheme="minorHAnsi" w:cstheme="minorHAnsi"/>
          <w:sz w:val="24"/>
          <w:szCs w:val="24"/>
          <w:lang w:val="en-US"/>
        </w:rPr>
        <w:t>GCA</w:t>
      </w:r>
      <w:r w:rsidR="003E133C">
        <w:rPr>
          <w:rFonts w:asciiTheme="minorHAnsi" w:eastAsia="Calibri" w:hAnsiTheme="minorHAnsi" w:cstheme="minorHAnsi"/>
          <w:sz w:val="24"/>
          <w:szCs w:val="24"/>
          <w:lang w:val="en-US"/>
        </w:rPr>
        <w:t>”</w:t>
      </w:r>
      <w:r w:rsidR="008737A6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>IP</w:t>
      </w:r>
      <w:r w:rsidR="008737A6">
        <w:rPr>
          <w:rFonts w:asciiTheme="minorHAnsi" w:eastAsia="Calibri" w:hAnsiTheme="minorHAnsi" w:cstheme="minorHAnsi"/>
          <w:sz w:val="24"/>
          <w:szCs w:val="24"/>
          <w:lang w:val="en-US"/>
        </w:rPr>
        <w:t>s</w:t>
      </w:r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r w:rsidR="008737A6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in </w:t>
      </w:r>
      <w:proofErr w:type="spellStart"/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>Baumgarten</w:t>
      </w:r>
      <w:proofErr w:type="spellEnd"/>
      <w:r w:rsidRPr="00104CE5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</w:t>
      </w:r>
      <w:r w:rsidR="00F66793">
        <w:rPr>
          <w:rFonts w:asciiTheme="minorHAnsi" w:eastAsia="Calibri" w:hAnsiTheme="minorHAnsi" w:cstheme="minorHAnsi"/>
          <w:sz w:val="24"/>
          <w:szCs w:val="24"/>
          <w:lang w:val="en-US"/>
        </w:rPr>
        <w:t>as follow:</w:t>
      </w:r>
    </w:p>
    <w:p w14:paraId="3698A9FF" w14:textId="77777777" w:rsidR="003B7E82" w:rsidRPr="00D355BA" w:rsidRDefault="003B7E82">
      <w:pPr>
        <w:spacing w:line="382" w:lineRule="exact"/>
        <w:rPr>
          <w:rFonts w:asciiTheme="minorHAnsi" w:hAnsiTheme="minorHAnsi" w:cstheme="minorHAnsi"/>
          <w:sz w:val="24"/>
          <w:szCs w:val="24"/>
        </w:rPr>
      </w:pPr>
    </w:p>
    <w:p w14:paraId="19BE721B" w14:textId="3D5CD8D9" w:rsidR="003B7E82" w:rsidRDefault="0085583A">
      <w:pPr>
        <w:rPr>
          <w:rFonts w:asciiTheme="minorHAnsi" w:eastAsia="Calibri" w:hAnsiTheme="minorHAnsi" w:cstheme="minorHAnsi"/>
          <w:sz w:val="24"/>
          <w:szCs w:val="24"/>
        </w:rPr>
      </w:pPr>
      <w:r w:rsidRPr="00A617FB">
        <w:rPr>
          <w:rFonts w:asciiTheme="minorHAnsi" w:eastAsia="Calibri" w:hAnsiTheme="minorHAnsi" w:cstheme="minorHAnsi"/>
          <w:sz w:val="24"/>
          <w:szCs w:val="24"/>
        </w:rPr>
        <w:t>Company name (including EIC):</w:t>
      </w:r>
    </w:p>
    <w:p w14:paraId="2DF7C032" w14:textId="6CB10020" w:rsidR="00A617FB" w:rsidRDefault="00A617FB">
      <w:pPr>
        <w:rPr>
          <w:rFonts w:asciiTheme="minorHAnsi" w:hAnsiTheme="minorHAnsi" w:cstheme="minorHAnsi"/>
          <w:sz w:val="24"/>
          <w:szCs w:val="24"/>
        </w:rPr>
      </w:pPr>
    </w:p>
    <w:p w14:paraId="5D5EC190" w14:textId="031C17E7" w:rsidR="00A617FB" w:rsidRPr="00A617FB" w:rsidRDefault="00A617FB">
      <w:pPr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 xml:space="preserve">  </w:t>
      </w:r>
    </w:p>
    <w:p w14:paraId="19D0BDDC" w14:textId="5A12683B" w:rsidR="003B7E82" w:rsidRPr="00455D81" w:rsidRDefault="00191B52" w:rsidP="00191B52">
      <w:pPr>
        <w:tabs>
          <w:tab w:val="left" w:pos="4395"/>
        </w:tabs>
        <w:spacing w:line="394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</w:t>
      </w:r>
    </w:p>
    <w:p w14:paraId="781071B1" w14:textId="77777777" w:rsidR="003B7E82" w:rsidRPr="00D355BA" w:rsidRDefault="0085583A">
      <w:pPr>
        <w:rPr>
          <w:rFonts w:asciiTheme="minorHAnsi" w:hAnsiTheme="minorHAnsi" w:cstheme="minorHAnsi"/>
          <w:sz w:val="24"/>
          <w:szCs w:val="24"/>
        </w:rPr>
      </w:pPr>
      <w:r w:rsidRPr="00D355BA">
        <w:rPr>
          <w:rFonts w:asciiTheme="minorHAnsi" w:eastAsia="Calibri" w:hAnsiTheme="minorHAnsi" w:cstheme="minorHAnsi"/>
          <w:sz w:val="24"/>
          <w:szCs w:val="24"/>
        </w:rPr>
        <w:t>Reference of the Frame Capacity Contract:</w:t>
      </w:r>
    </w:p>
    <w:p w14:paraId="5211F0BE" w14:textId="0B5C54B9" w:rsidR="003B7E82" w:rsidRDefault="003B7E82">
      <w:pPr>
        <w:spacing w:line="393" w:lineRule="exact"/>
        <w:rPr>
          <w:rFonts w:asciiTheme="minorHAnsi" w:hAnsiTheme="minorHAnsi" w:cstheme="minorHAnsi"/>
          <w:sz w:val="24"/>
          <w:szCs w:val="24"/>
        </w:rPr>
      </w:pPr>
    </w:p>
    <w:p w14:paraId="702B049C" w14:textId="3051682F" w:rsidR="00A617FB" w:rsidRPr="00D355BA" w:rsidRDefault="00191B52" w:rsidP="00191B52">
      <w:pPr>
        <w:tabs>
          <w:tab w:val="left" w:pos="4253"/>
          <w:tab w:val="left" w:pos="4395"/>
        </w:tabs>
        <w:spacing w:line="393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……………………………………………………………………..</w:t>
      </w:r>
    </w:p>
    <w:p w14:paraId="154D9B24" w14:textId="076FE6D2" w:rsidR="003B7E82" w:rsidRDefault="0085583A">
      <w:pPr>
        <w:rPr>
          <w:rFonts w:asciiTheme="minorHAnsi" w:eastAsia="Calibri" w:hAnsiTheme="minorHAnsi" w:cstheme="minorHAnsi"/>
          <w:sz w:val="24"/>
          <w:szCs w:val="24"/>
        </w:rPr>
      </w:pPr>
      <w:r w:rsidRPr="00D355BA">
        <w:rPr>
          <w:rFonts w:asciiTheme="minorHAnsi" w:eastAsia="Calibri" w:hAnsiTheme="minorHAnsi" w:cstheme="minorHAnsi"/>
          <w:sz w:val="24"/>
          <w:szCs w:val="24"/>
        </w:rPr>
        <w:t xml:space="preserve">Reference number of the capacity </w:t>
      </w:r>
      <w:r w:rsidR="00257440">
        <w:rPr>
          <w:rFonts w:asciiTheme="minorHAnsi" w:eastAsia="Calibri" w:hAnsiTheme="minorHAnsi" w:cstheme="minorHAnsi"/>
          <w:sz w:val="24"/>
          <w:szCs w:val="24"/>
        </w:rPr>
        <w:t xml:space="preserve">contract </w:t>
      </w:r>
      <w:r w:rsidR="005B66F3">
        <w:rPr>
          <w:rFonts w:asciiTheme="minorHAnsi" w:eastAsia="Calibri" w:hAnsiTheme="minorHAnsi" w:cstheme="minorHAnsi"/>
          <w:sz w:val="24"/>
          <w:szCs w:val="24"/>
        </w:rPr>
        <w:t>at</w:t>
      </w:r>
      <w:r w:rsidR="0025744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3E133C">
        <w:rPr>
          <w:rFonts w:asciiTheme="minorHAnsi" w:eastAsia="Calibri" w:hAnsiTheme="minorHAnsi" w:cstheme="minorHAnsi"/>
          <w:sz w:val="24"/>
          <w:szCs w:val="24"/>
        </w:rPr>
        <w:t>“</w:t>
      </w:r>
      <w:r w:rsidR="008737A6">
        <w:rPr>
          <w:rFonts w:asciiTheme="minorHAnsi" w:eastAsia="Calibri" w:hAnsiTheme="minorHAnsi" w:cstheme="minorHAnsi"/>
          <w:sz w:val="24"/>
          <w:szCs w:val="24"/>
        </w:rPr>
        <w:t>GCA</w:t>
      </w:r>
      <w:r w:rsidR="003E133C">
        <w:rPr>
          <w:rFonts w:asciiTheme="minorHAnsi" w:eastAsia="Calibri" w:hAnsiTheme="minorHAnsi" w:cstheme="minorHAnsi"/>
          <w:sz w:val="24"/>
          <w:szCs w:val="24"/>
        </w:rPr>
        <w:t>”</w:t>
      </w:r>
      <w:r w:rsidR="008737A6">
        <w:rPr>
          <w:rFonts w:asciiTheme="minorHAnsi" w:eastAsia="Calibri" w:hAnsiTheme="minorHAnsi" w:cstheme="minorHAnsi"/>
          <w:sz w:val="24"/>
          <w:szCs w:val="24"/>
        </w:rPr>
        <w:t xml:space="preserve"> IPs in </w:t>
      </w:r>
      <w:proofErr w:type="spellStart"/>
      <w:r w:rsidR="00F66793">
        <w:rPr>
          <w:rFonts w:asciiTheme="minorHAnsi" w:eastAsia="Calibri" w:hAnsiTheme="minorHAnsi" w:cstheme="minorHAnsi"/>
          <w:sz w:val="24"/>
          <w:szCs w:val="24"/>
        </w:rPr>
        <w:t>Baumgarten</w:t>
      </w:r>
      <w:proofErr w:type="spellEnd"/>
      <w:r w:rsidRPr="00D355BA">
        <w:rPr>
          <w:rFonts w:asciiTheme="minorHAnsi" w:eastAsia="Calibri" w:hAnsiTheme="minorHAnsi" w:cstheme="minorHAnsi"/>
          <w:sz w:val="24"/>
          <w:szCs w:val="24"/>
        </w:rPr>
        <w:t>:</w:t>
      </w:r>
    </w:p>
    <w:p w14:paraId="239A2CAF" w14:textId="53341D0F" w:rsidR="00A617FB" w:rsidRDefault="00A617FB">
      <w:pPr>
        <w:rPr>
          <w:rFonts w:asciiTheme="minorHAnsi" w:hAnsiTheme="minorHAnsi" w:cstheme="minorHAnsi"/>
          <w:sz w:val="24"/>
          <w:szCs w:val="24"/>
        </w:rPr>
      </w:pPr>
    </w:p>
    <w:p w14:paraId="114BB134" w14:textId="77777777" w:rsidR="008737A6" w:rsidRPr="00D355BA" w:rsidRDefault="008737A6">
      <w:pPr>
        <w:rPr>
          <w:rFonts w:asciiTheme="minorHAnsi" w:hAnsiTheme="minorHAnsi" w:cstheme="minorHAnsi"/>
          <w:sz w:val="24"/>
          <w:szCs w:val="24"/>
        </w:rPr>
      </w:pPr>
    </w:p>
    <w:p w14:paraId="3B4977B4" w14:textId="4988ADE6" w:rsidR="008737A6" w:rsidRDefault="008737A6">
      <w:pPr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…………………………………………………………………..</w:t>
      </w:r>
    </w:p>
    <w:p w14:paraId="1B843F00" w14:textId="3B71B2CD" w:rsidR="008737A6" w:rsidRDefault="008737A6">
      <w:pPr>
        <w:rPr>
          <w:rFonts w:asciiTheme="minorHAnsi" w:eastAsia="Calibri" w:hAnsiTheme="minorHAnsi" w:cstheme="minorHAnsi"/>
          <w:sz w:val="24"/>
          <w:szCs w:val="24"/>
        </w:rPr>
      </w:pPr>
    </w:p>
    <w:p w14:paraId="13E5271C" w14:textId="591A1F55" w:rsidR="008737A6" w:rsidRDefault="008737A6">
      <w:pPr>
        <w:rPr>
          <w:rFonts w:asciiTheme="minorHAnsi" w:eastAsia="Calibri" w:hAnsiTheme="minorHAnsi" w:cstheme="minorHAnsi"/>
          <w:sz w:val="24"/>
          <w:szCs w:val="24"/>
        </w:rPr>
      </w:pPr>
    </w:p>
    <w:p w14:paraId="7146C32F" w14:textId="77777777" w:rsidR="008737A6" w:rsidRDefault="008737A6">
      <w:pPr>
        <w:rPr>
          <w:rFonts w:asciiTheme="minorHAnsi" w:eastAsia="Calibri" w:hAnsiTheme="minorHAnsi" w:cstheme="minorHAnsi"/>
          <w:sz w:val="24"/>
          <w:szCs w:val="24"/>
        </w:rPr>
      </w:pPr>
    </w:p>
    <w:p w14:paraId="259EF387" w14:textId="0C81F954" w:rsidR="003B7E82" w:rsidRPr="00D355BA" w:rsidRDefault="0085583A">
      <w:pPr>
        <w:rPr>
          <w:rFonts w:asciiTheme="minorHAnsi" w:hAnsiTheme="minorHAnsi" w:cstheme="minorHAnsi"/>
          <w:sz w:val="24"/>
          <w:szCs w:val="24"/>
        </w:rPr>
      </w:pPr>
      <w:r w:rsidRPr="00A617FB">
        <w:rPr>
          <w:rFonts w:asciiTheme="minorHAnsi" w:eastAsia="Calibri" w:hAnsiTheme="minorHAnsi" w:cstheme="minorHAnsi"/>
          <w:sz w:val="24"/>
          <w:szCs w:val="24"/>
        </w:rPr>
        <w:t xml:space="preserve">The request for the </w:t>
      </w:r>
      <w:r w:rsidR="007810D7">
        <w:rPr>
          <w:rFonts w:asciiTheme="minorHAnsi" w:eastAsia="Calibri" w:hAnsiTheme="minorHAnsi" w:cstheme="minorHAnsi"/>
          <w:sz w:val="24"/>
          <w:szCs w:val="24"/>
        </w:rPr>
        <w:t>R</w:t>
      </w:r>
      <w:r w:rsidR="00A617FB" w:rsidRPr="00A617FB">
        <w:rPr>
          <w:rFonts w:asciiTheme="minorHAnsi" w:eastAsia="Calibri" w:hAnsiTheme="minorHAnsi" w:cstheme="minorHAnsi"/>
          <w:sz w:val="24"/>
          <w:szCs w:val="24"/>
        </w:rPr>
        <w:t xml:space="preserve">eshuffling </w:t>
      </w:r>
      <w:r w:rsidR="007810D7">
        <w:rPr>
          <w:rFonts w:asciiTheme="minorHAnsi" w:eastAsia="Calibri" w:hAnsiTheme="minorHAnsi" w:cstheme="minorHAnsi"/>
          <w:sz w:val="24"/>
          <w:szCs w:val="24"/>
        </w:rPr>
        <w:t>S</w:t>
      </w:r>
      <w:r w:rsidR="00A617FB" w:rsidRPr="00A617FB">
        <w:rPr>
          <w:rFonts w:asciiTheme="minorHAnsi" w:eastAsia="Calibri" w:hAnsiTheme="minorHAnsi" w:cstheme="minorHAnsi"/>
          <w:sz w:val="24"/>
          <w:szCs w:val="24"/>
        </w:rPr>
        <w:t xml:space="preserve">ervice </w:t>
      </w:r>
      <w:r w:rsidRPr="00A617FB">
        <w:rPr>
          <w:rFonts w:asciiTheme="minorHAnsi" w:eastAsia="Calibri" w:hAnsiTheme="minorHAnsi" w:cstheme="minorHAnsi"/>
          <w:sz w:val="24"/>
          <w:szCs w:val="24"/>
        </w:rPr>
        <w:t>is binding and cannot be withdrawn.</w:t>
      </w:r>
    </w:p>
    <w:p w14:paraId="5DF14C26" w14:textId="77777777" w:rsidR="003B7E82" w:rsidRPr="0088618F" w:rsidRDefault="003B7E82">
      <w:pPr>
        <w:spacing w:line="382" w:lineRule="exact"/>
        <w:rPr>
          <w:rFonts w:asciiTheme="minorHAnsi" w:hAnsiTheme="minorHAnsi" w:cstheme="minorHAnsi"/>
          <w:sz w:val="24"/>
          <w:szCs w:val="24"/>
        </w:rPr>
      </w:pPr>
    </w:p>
    <w:p w14:paraId="0D0330F0" w14:textId="77777777" w:rsidR="003B7E82" w:rsidRPr="00D355BA" w:rsidRDefault="0085583A">
      <w:pPr>
        <w:rPr>
          <w:rFonts w:asciiTheme="minorHAnsi" w:hAnsiTheme="minorHAnsi" w:cstheme="minorHAnsi"/>
          <w:sz w:val="24"/>
          <w:szCs w:val="24"/>
        </w:rPr>
      </w:pPr>
      <w:r w:rsidRPr="00D355BA">
        <w:rPr>
          <w:rFonts w:asciiTheme="minorHAnsi" w:eastAsia="Calibri" w:hAnsiTheme="minorHAnsi" w:cstheme="minorHAnsi"/>
          <w:sz w:val="24"/>
          <w:szCs w:val="24"/>
        </w:rPr>
        <w:t>Herewith we confirm the correctness of the information provided above.</w:t>
      </w:r>
    </w:p>
    <w:p w14:paraId="4E792694" w14:textId="77777777" w:rsidR="003B7E82" w:rsidRPr="00D355BA" w:rsidRDefault="003B7E82">
      <w:pPr>
        <w:spacing w:line="379" w:lineRule="exact"/>
        <w:rPr>
          <w:rFonts w:asciiTheme="minorHAnsi" w:hAnsiTheme="minorHAnsi" w:cstheme="minorHAnsi"/>
          <w:sz w:val="24"/>
          <w:szCs w:val="24"/>
        </w:rPr>
      </w:pPr>
    </w:p>
    <w:p w14:paraId="102BC2F8" w14:textId="7BB116B1" w:rsidR="003B7E82" w:rsidRPr="007810D7" w:rsidRDefault="003B7E82">
      <w:pPr>
        <w:spacing w:line="53" w:lineRule="exact"/>
        <w:rPr>
          <w:sz w:val="24"/>
          <w:szCs w:val="24"/>
          <w:lang w:val="en-US"/>
        </w:rPr>
      </w:pPr>
    </w:p>
    <w:p w14:paraId="53C07870" w14:textId="19D94F82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40CBFA81" w14:textId="6C55FD41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39E19103" w14:textId="1D84F73C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110D75CB" w14:textId="4C6C9AAD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7D76C5F2" w14:textId="5094D2B8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7864B5C8" w14:textId="4A9EAACC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440B38BD" w14:textId="7D8C8253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127097ED" w14:textId="048116A0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674D9C17" w14:textId="2769FF64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28775B6C" w14:textId="05FB0BA4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0AFA380C" w14:textId="77777777" w:rsidR="00A617FB" w:rsidRPr="007810D7" w:rsidRDefault="00A617FB">
      <w:pPr>
        <w:spacing w:line="53" w:lineRule="exact"/>
        <w:rPr>
          <w:sz w:val="24"/>
          <w:szCs w:val="24"/>
          <w:lang w:val="en-US"/>
        </w:rPr>
      </w:pPr>
    </w:p>
    <w:p w14:paraId="79E36128" w14:textId="77777777" w:rsidR="003B7E82" w:rsidRPr="00104CE5" w:rsidRDefault="0085583A">
      <w:pPr>
        <w:rPr>
          <w:sz w:val="20"/>
          <w:szCs w:val="20"/>
          <w:lang w:val="en-US"/>
        </w:rPr>
      </w:pPr>
      <w:r w:rsidRPr="00104CE5">
        <w:rPr>
          <w:rFonts w:ascii="Calibri" w:eastAsia="Calibri" w:hAnsi="Calibri" w:cs="Calibri"/>
          <w:i/>
          <w:iCs/>
          <w:sz w:val="16"/>
          <w:szCs w:val="16"/>
          <w:lang w:val="en-US"/>
        </w:rPr>
        <w:t>Place, Date</w:t>
      </w:r>
    </w:p>
    <w:p w14:paraId="23133D29" w14:textId="77777777" w:rsidR="003B7E82" w:rsidRPr="00104CE5" w:rsidRDefault="003B7E82">
      <w:pPr>
        <w:spacing w:line="200" w:lineRule="exact"/>
        <w:rPr>
          <w:sz w:val="24"/>
          <w:szCs w:val="24"/>
          <w:lang w:val="en-US"/>
        </w:rPr>
      </w:pPr>
    </w:p>
    <w:p w14:paraId="341E0AAA" w14:textId="1A4EFE1C" w:rsidR="003B7E82" w:rsidRPr="00104CE5" w:rsidRDefault="003B7E82">
      <w:pPr>
        <w:spacing w:line="294" w:lineRule="exact"/>
        <w:rPr>
          <w:sz w:val="24"/>
          <w:szCs w:val="24"/>
          <w:lang w:val="en-US"/>
        </w:rPr>
      </w:pPr>
    </w:p>
    <w:p w14:paraId="63772BCC" w14:textId="77777777" w:rsidR="00247428" w:rsidRPr="00104CE5" w:rsidRDefault="00247428">
      <w:pPr>
        <w:spacing w:line="294" w:lineRule="exact"/>
        <w:rPr>
          <w:sz w:val="24"/>
          <w:szCs w:val="24"/>
          <w:lang w:val="en-US"/>
        </w:rPr>
      </w:pPr>
    </w:p>
    <w:p w14:paraId="7F8BDB25" w14:textId="77777777" w:rsidR="003B7E82" w:rsidRPr="00104CE5" w:rsidRDefault="0085583A">
      <w:pPr>
        <w:rPr>
          <w:sz w:val="20"/>
          <w:szCs w:val="20"/>
          <w:lang w:val="en-US"/>
        </w:rPr>
      </w:pPr>
      <w:r w:rsidRPr="00104CE5">
        <w:rPr>
          <w:rFonts w:eastAsia="Times New Roman"/>
          <w:sz w:val="24"/>
          <w:szCs w:val="24"/>
          <w:lang w:val="en-US"/>
        </w:rPr>
        <w:t>…………………………………………….</w:t>
      </w:r>
    </w:p>
    <w:p w14:paraId="33630DE8" w14:textId="77777777" w:rsidR="003B7E82" w:rsidRPr="00104CE5" w:rsidRDefault="003B7E82">
      <w:pPr>
        <w:spacing w:line="60" w:lineRule="exact"/>
        <w:rPr>
          <w:sz w:val="24"/>
          <w:szCs w:val="24"/>
          <w:lang w:val="en-US"/>
        </w:rPr>
      </w:pPr>
    </w:p>
    <w:p w14:paraId="7A1953AC" w14:textId="77777777" w:rsidR="003B7E82" w:rsidRDefault="0085583A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Signature</w:t>
      </w:r>
    </w:p>
    <w:p w14:paraId="38ABD7E2" w14:textId="77777777" w:rsidR="003B7E82" w:rsidRDefault="003B7E82">
      <w:pPr>
        <w:spacing w:line="188" w:lineRule="exact"/>
        <w:rPr>
          <w:sz w:val="24"/>
          <w:szCs w:val="24"/>
        </w:rPr>
      </w:pPr>
    </w:p>
    <w:p w14:paraId="2F92BDE1" w14:textId="07E00B43" w:rsidR="003B7E82" w:rsidRDefault="003B7E82">
      <w:pPr>
        <w:spacing w:line="51" w:lineRule="exact"/>
        <w:rPr>
          <w:sz w:val="24"/>
          <w:szCs w:val="24"/>
        </w:rPr>
      </w:pPr>
    </w:p>
    <w:p w14:paraId="391CBDA4" w14:textId="21593FC8" w:rsidR="00A617FB" w:rsidRDefault="00A617FB">
      <w:pPr>
        <w:spacing w:line="51" w:lineRule="exact"/>
        <w:rPr>
          <w:sz w:val="24"/>
          <w:szCs w:val="24"/>
        </w:rPr>
      </w:pPr>
    </w:p>
    <w:p w14:paraId="77F0A695" w14:textId="6633948B" w:rsidR="008737A6" w:rsidRDefault="008737A6">
      <w:pPr>
        <w:spacing w:line="51" w:lineRule="exact"/>
        <w:rPr>
          <w:sz w:val="24"/>
          <w:szCs w:val="24"/>
        </w:rPr>
      </w:pPr>
    </w:p>
    <w:p w14:paraId="63D6806B" w14:textId="3709869A" w:rsidR="008737A6" w:rsidRDefault="008737A6">
      <w:pPr>
        <w:spacing w:line="51" w:lineRule="exact"/>
        <w:rPr>
          <w:sz w:val="24"/>
          <w:szCs w:val="24"/>
        </w:rPr>
      </w:pPr>
    </w:p>
    <w:p w14:paraId="037D93D9" w14:textId="039D8D67" w:rsidR="008737A6" w:rsidRDefault="008737A6">
      <w:pPr>
        <w:spacing w:line="51" w:lineRule="exact"/>
        <w:rPr>
          <w:sz w:val="24"/>
          <w:szCs w:val="24"/>
        </w:rPr>
      </w:pPr>
    </w:p>
    <w:p w14:paraId="4E466A48" w14:textId="7E681907" w:rsidR="008737A6" w:rsidRDefault="008737A6">
      <w:pPr>
        <w:spacing w:line="51" w:lineRule="exact"/>
        <w:rPr>
          <w:sz w:val="24"/>
          <w:szCs w:val="24"/>
        </w:rPr>
      </w:pPr>
    </w:p>
    <w:p w14:paraId="7A952FAE" w14:textId="48531614" w:rsidR="008737A6" w:rsidRDefault="008737A6">
      <w:pPr>
        <w:spacing w:line="51" w:lineRule="exact"/>
        <w:rPr>
          <w:sz w:val="24"/>
          <w:szCs w:val="24"/>
        </w:rPr>
      </w:pPr>
    </w:p>
    <w:p w14:paraId="3682DE73" w14:textId="559CABCE" w:rsidR="008737A6" w:rsidRDefault="008737A6">
      <w:pPr>
        <w:spacing w:line="51" w:lineRule="exact"/>
        <w:rPr>
          <w:sz w:val="24"/>
          <w:szCs w:val="24"/>
        </w:rPr>
      </w:pPr>
    </w:p>
    <w:p w14:paraId="7677E95B" w14:textId="71403AFF" w:rsidR="008737A6" w:rsidRDefault="008737A6">
      <w:pPr>
        <w:spacing w:line="51" w:lineRule="exact"/>
        <w:rPr>
          <w:sz w:val="24"/>
          <w:szCs w:val="24"/>
        </w:rPr>
      </w:pPr>
    </w:p>
    <w:p w14:paraId="48243B0D" w14:textId="77777777" w:rsidR="008737A6" w:rsidRDefault="008737A6">
      <w:pPr>
        <w:spacing w:line="51" w:lineRule="exact"/>
        <w:rPr>
          <w:sz w:val="24"/>
          <w:szCs w:val="24"/>
        </w:rPr>
      </w:pPr>
    </w:p>
    <w:p w14:paraId="1D2642FC" w14:textId="5FE47AE9" w:rsidR="003F06FD" w:rsidRDefault="003F06FD">
      <w:pPr>
        <w:spacing w:line="51" w:lineRule="exact"/>
        <w:rPr>
          <w:sz w:val="24"/>
          <w:szCs w:val="24"/>
        </w:rPr>
      </w:pPr>
    </w:p>
    <w:p w14:paraId="5B4C33C7" w14:textId="156B5228" w:rsidR="003F06FD" w:rsidRDefault="003F06FD">
      <w:pPr>
        <w:spacing w:line="51" w:lineRule="exact"/>
        <w:rPr>
          <w:sz w:val="24"/>
          <w:szCs w:val="24"/>
        </w:rPr>
      </w:pPr>
    </w:p>
    <w:p w14:paraId="513B7B7B" w14:textId="71FD0B4D" w:rsidR="003F06FD" w:rsidRDefault="003F06FD">
      <w:pPr>
        <w:spacing w:line="51" w:lineRule="exact"/>
        <w:rPr>
          <w:sz w:val="24"/>
          <w:szCs w:val="24"/>
        </w:rPr>
      </w:pPr>
    </w:p>
    <w:p w14:paraId="13A77F36" w14:textId="1BC8065F" w:rsidR="003F06FD" w:rsidRDefault="003F06FD">
      <w:pPr>
        <w:spacing w:line="51" w:lineRule="exact"/>
        <w:rPr>
          <w:sz w:val="24"/>
          <w:szCs w:val="24"/>
        </w:rPr>
      </w:pPr>
    </w:p>
    <w:p w14:paraId="63A9367D" w14:textId="6D9C3A4A" w:rsidR="003F06FD" w:rsidRDefault="003F06FD">
      <w:pPr>
        <w:spacing w:line="51" w:lineRule="exact"/>
        <w:rPr>
          <w:sz w:val="24"/>
          <w:szCs w:val="24"/>
        </w:rPr>
      </w:pPr>
    </w:p>
    <w:p w14:paraId="1D7523C5" w14:textId="77777777" w:rsidR="003F06FD" w:rsidRDefault="003F06FD">
      <w:pPr>
        <w:spacing w:line="51" w:lineRule="exact"/>
        <w:rPr>
          <w:sz w:val="24"/>
          <w:szCs w:val="24"/>
        </w:rPr>
      </w:pPr>
    </w:p>
    <w:p w14:paraId="16C0A6C6" w14:textId="77CAA5E9" w:rsidR="00A617FB" w:rsidRDefault="00A617FB">
      <w:pPr>
        <w:spacing w:line="51" w:lineRule="exact"/>
        <w:rPr>
          <w:sz w:val="24"/>
          <w:szCs w:val="24"/>
        </w:rPr>
      </w:pPr>
    </w:p>
    <w:p w14:paraId="344BCD63" w14:textId="5B131E9D" w:rsidR="00A617FB" w:rsidRDefault="00A617FB">
      <w:pPr>
        <w:spacing w:line="51" w:lineRule="exact"/>
        <w:rPr>
          <w:sz w:val="24"/>
          <w:szCs w:val="24"/>
        </w:rPr>
      </w:pPr>
    </w:p>
    <w:p w14:paraId="078A4A1A" w14:textId="5F496B7C" w:rsidR="00A617FB" w:rsidRDefault="00A617FB">
      <w:pPr>
        <w:spacing w:line="51" w:lineRule="exact"/>
        <w:rPr>
          <w:sz w:val="24"/>
          <w:szCs w:val="24"/>
        </w:rPr>
      </w:pPr>
    </w:p>
    <w:p w14:paraId="1EAD5C0D" w14:textId="77777777" w:rsidR="00A617FB" w:rsidRDefault="00A617FB">
      <w:pPr>
        <w:spacing w:line="51" w:lineRule="exact"/>
        <w:rPr>
          <w:sz w:val="24"/>
          <w:szCs w:val="24"/>
        </w:rPr>
      </w:pPr>
    </w:p>
    <w:p w14:paraId="2B8B3509" w14:textId="77777777" w:rsidR="003B7E82" w:rsidRDefault="0085583A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Company</w:t>
      </w:r>
    </w:p>
    <w:p w14:paraId="0876332C" w14:textId="77777777" w:rsidR="003B7E82" w:rsidRDefault="003B7E82">
      <w:pPr>
        <w:spacing w:line="200" w:lineRule="exact"/>
        <w:rPr>
          <w:sz w:val="24"/>
          <w:szCs w:val="24"/>
        </w:rPr>
      </w:pPr>
    </w:p>
    <w:p w14:paraId="43926C38" w14:textId="7FB68060" w:rsidR="003B7E82" w:rsidRDefault="0085583A">
      <w:pPr>
        <w:spacing w:line="274" w:lineRule="auto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 xml:space="preserve">Please notify us by sending a scan of the completed and signed form together with the confirmation e-mail received from the booking platform via e-mail to </w:t>
      </w:r>
      <w:hyperlink r:id="rId4">
        <w:r>
          <w:rPr>
            <w:rFonts w:ascii="Calibri" w:eastAsia="Calibri" w:hAnsi="Calibri" w:cs="Calibri"/>
            <w:i/>
            <w:iCs/>
            <w:color w:val="7BB23E"/>
            <w:sz w:val="20"/>
            <w:szCs w:val="20"/>
            <w:u w:val="single"/>
          </w:rPr>
          <w:t>sales@gasconnect.at</w:t>
        </w:r>
        <w:r>
          <w:rPr>
            <w:rFonts w:ascii="Calibri" w:eastAsia="Calibri" w:hAnsi="Calibri" w:cs="Calibri"/>
            <w:i/>
            <w:iCs/>
            <w:sz w:val="20"/>
            <w:szCs w:val="20"/>
            <w:u w:val="single"/>
          </w:rPr>
          <w:t>.</w:t>
        </w:r>
      </w:hyperlink>
      <w:bookmarkStart w:id="0" w:name="_GoBack"/>
      <w:bookmarkEnd w:id="0"/>
    </w:p>
    <w:sectPr w:rsidR="003B7E82">
      <w:type w:val="continuous"/>
      <w:pgSz w:w="11900" w:h="16838"/>
      <w:pgMar w:top="1440" w:right="1306" w:bottom="934" w:left="1420" w:header="0" w:footer="0" w:gutter="0"/>
      <w:cols w:space="720" w:equalWidth="0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82"/>
    <w:rsid w:val="00104CE5"/>
    <w:rsid w:val="001831D9"/>
    <w:rsid w:val="00191B52"/>
    <w:rsid w:val="00247428"/>
    <w:rsid w:val="00257440"/>
    <w:rsid w:val="002631D9"/>
    <w:rsid w:val="003760AB"/>
    <w:rsid w:val="003B7E82"/>
    <w:rsid w:val="003E133C"/>
    <w:rsid w:val="003F06FD"/>
    <w:rsid w:val="00455D81"/>
    <w:rsid w:val="005362B3"/>
    <w:rsid w:val="00593466"/>
    <w:rsid w:val="005B66F3"/>
    <w:rsid w:val="00610958"/>
    <w:rsid w:val="006260A5"/>
    <w:rsid w:val="006A59EC"/>
    <w:rsid w:val="00735DDA"/>
    <w:rsid w:val="007810D7"/>
    <w:rsid w:val="0079135B"/>
    <w:rsid w:val="007939E3"/>
    <w:rsid w:val="007A201F"/>
    <w:rsid w:val="007D0194"/>
    <w:rsid w:val="007F13A2"/>
    <w:rsid w:val="0081720E"/>
    <w:rsid w:val="0085583A"/>
    <w:rsid w:val="008737A6"/>
    <w:rsid w:val="0088618F"/>
    <w:rsid w:val="008D41CB"/>
    <w:rsid w:val="00A617FB"/>
    <w:rsid w:val="00A979AE"/>
    <w:rsid w:val="00B13ADE"/>
    <w:rsid w:val="00B149B1"/>
    <w:rsid w:val="00B14E09"/>
    <w:rsid w:val="00B62D90"/>
    <w:rsid w:val="00B95A8E"/>
    <w:rsid w:val="00C46DAF"/>
    <w:rsid w:val="00CC57C5"/>
    <w:rsid w:val="00D355BA"/>
    <w:rsid w:val="00DF4385"/>
    <w:rsid w:val="00F6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7545"/>
  <w15:docId w15:val="{5FFE8EB3-2615-41AF-9E51-155A77D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4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440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74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574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74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74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74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.transmission@gasconnect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Herbert Gang</cp:lastModifiedBy>
  <cp:revision>2</cp:revision>
  <cp:lastPrinted>2024-05-31T11:43:00Z</cp:lastPrinted>
  <dcterms:created xsi:type="dcterms:W3CDTF">2024-06-11T12:20:00Z</dcterms:created>
  <dcterms:modified xsi:type="dcterms:W3CDTF">2024-06-11T12:20:00Z</dcterms:modified>
</cp:coreProperties>
</file>